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50581">
      <w:pPr>
        <w:pStyle w:val="13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51490</w:t>
      </w:r>
    </w:p>
    <w:p w14:paraId="4800E4E1">
      <w:pPr>
        <w:spacing w:after="120"/>
        <w:outlineLvl w:val="0"/>
        <w:rPr>
          <w:rFonts w:ascii="Arial" w:hAnsi="Arial" w:eastAsia="Times New Roman"/>
          <w:b/>
          <w:bCs/>
          <w:sz w:val="24"/>
        </w:rPr>
      </w:pPr>
      <w:r>
        <w:rPr>
          <w:rFonts w:hint="eastAsia" w:ascii="Arial" w:hAnsi="Arial" w:eastAsia="宋体"/>
          <w:b/>
          <w:bCs/>
          <w:sz w:val="24"/>
          <w:lang w:val="en-US" w:eastAsia="zh-CN"/>
        </w:rPr>
        <w:t>Gothenburg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>Sweden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>7</w:t>
      </w:r>
      <w:r>
        <w:rPr>
          <w:rFonts w:ascii="Arial" w:hAnsi="Arial" w:eastAsia="Times New Roman"/>
          <w:b/>
          <w:bCs/>
          <w:sz w:val="24"/>
        </w:rPr>
        <w:t xml:space="preserve"> - </w:t>
      </w:r>
      <w:r>
        <w:rPr>
          <w:rFonts w:hint="eastAsia" w:ascii="Arial" w:hAnsi="Arial"/>
          <w:b/>
          <w:bCs/>
          <w:sz w:val="24"/>
          <w:lang w:val="en-US" w:eastAsia="zh-CN"/>
        </w:rPr>
        <w:t>11 April</w:t>
      </w:r>
      <w:r>
        <w:rPr>
          <w:rFonts w:ascii="Arial" w:hAnsi="Arial" w:eastAsia="Times New Roman"/>
          <w:b/>
          <w:bCs/>
          <w:sz w:val="24"/>
        </w:rPr>
        <w:t xml:space="preserve"> 202</w:t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>5</w:t>
      </w:r>
      <w:r>
        <w:rPr>
          <w:rFonts w:ascii="Arial" w:hAnsi="Arial" w:eastAsia="Times New Roman"/>
          <w:b/>
          <w:bCs/>
          <w:sz w:val="24"/>
        </w:rPr>
        <w:t xml:space="preserve">             </w:t>
      </w:r>
      <w:r>
        <w:rPr>
          <w:rFonts w:ascii="Arial" w:hAnsi="Arial" w:eastAsia="Times New Roman"/>
          <w:b/>
          <w:bCs/>
          <w:sz w:val="24"/>
          <w:lang w:val="en-US"/>
        </w:rPr>
        <w:t xml:space="preserve">                    </w:t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 xml:space="preserve">   </w:t>
      </w:r>
      <w:r>
        <w:rPr>
          <w:rFonts w:ascii="Arial" w:hAnsi="Arial" w:eastAsia="Times New Roman"/>
          <w:b/>
          <w:bCs/>
          <w:sz w:val="24"/>
          <w:lang w:val="en-US"/>
        </w:rPr>
        <w:t xml:space="preserve">   </w:t>
      </w:r>
      <w:r>
        <w:rPr>
          <w:rFonts w:ascii="Arial" w:hAnsi="Arial" w:eastAsia="Times New Roman"/>
          <w:b/>
          <w:bCs/>
          <w:sz w:val="24"/>
        </w:rPr>
        <w:t xml:space="preserve">                              </w:t>
      </w:r>
    </w:p>
    <w:p w14:paraId="65595C5C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0392059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Apple</w:t>
      </w:r>
    </w:p>
    <w:p w14:paraId="1A9AB187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Security requirements of AIoT devices</w:t>
      </w:r>
    </w:p>
    <w:p w14:paraId="3B994E8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3674E25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4</w:t>
      </w:r>
      <w:r>
        <w:rPr>
          <w:rFonts w:ascii="Arial" w:hAnsi="Arial"/>
          <w:b/>
        </w:rPr>
        <w:t>.</w:t>
      </w:r>
      <w:r>
        <w:rPr>
          <w:rFonts w:hint="eastAsia" w:ascii="Arial" w:hAnsi="Arial"/>
          <w:b/>
          <w:lang w:val="en-US" w:eastAsia="zh-CN"/>
        </w:rPr>
        <w:t>26</w:t>
      </w:r>
    </w:p>
    <w:p w14:paraId="2D2D8988">
      <w:pPr>
        <w:pStyle w:val="2"/>
      </w:pPr>
      <w:r>
        <w:t>1</w:t>
      </w:r>
      <w:r>
        <w:tab/>
      </w:r>
      <w:r>
        <w:t>Decision/action requested</w:t>
      </w:r>
    </w:p>
    <w:p w14:paraId="4701E0B3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FFFF99"/>
        <w:jc w:val="center"/>
        <w:rPr>
          <w:rFonts w:hint="default" w:eastAsia="宋体"/>
          <w:lang w:val="en-US" w:eastAsia="zh-CN"/>
        </w:rPr>
      </w:pPr>
      <w:r>
        <w:rPr>
          <w:b/>
          <w:i/>
        </w:rPr>
        <w:t>Approve the pCR to T</w:t>
      </w:r>
      <w:r>
        <w:rPr>
          <w:rFonts w:hint="eastAsia"/>
          <w:b/>
          <w:i/>
          <w:lang w:val="en-US" w:eastAsia="zh-CN"/>
        </w:rPr>
        <w:t>S</w:t>
      </w:r>
      <w:r>
        <w:rPr>
          <w:b/>
          <w:i/>
        </w:rPr>
        <w:t xml:space="preserve"> 33.</w:t>
      </w:r>
      <w:r>
        <w:rPr>
          <w:rFonts w:hint="eastAsia"/>
          <w:b/>
          <w:i/>
          <w:lang w:val="en-US" w:eastAsia="zh-CN"/>
        </w:rPr>
        <w:t>369</w:t>
      </w:r>
    </w:p>
    <w:p w14:paraId="2E161902">
      <w:pPr>
        <w:pStyle w:val="2"/>
        <w:numPr>
          <w:ilvl w:val="0"/>
          <w:numId w:val="4"/>
        </w:numPr>
      </w:pPr>
      <w:r>
        <w:t>References</w:t>
      </w:r>
      <w:bookmarkStart w:id="0" w:name="_Hlk106339329"/>
    </w:p>
    <w:p w14:paraId="20CA1D5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TR 33.713 v0.</w:t>
      </w:r>
      <w:r>
        <w:rPr>
          <w:rFonts w:hint="eastAsia"/>
          <w:lang w:val="en-US" w:eastAsia="zh-CN"/>
        </w:rPr>
        <w:t>7</w:t>
      </w:r>
      <w:r>
        <w:rPr>
          <w:lang w:val="en-US"/>
        </w:rPr>
        <w:t>.0</w:t>
      </w:r>
    </w:p>
    <w:bookmarkEnd w:id="0"/>
    <w:p w14:paraId="04D58F78">
      <w:pPr>
        <w:pStyle w:val="2"/>
      </w:pPr>
      <w:r>
        <w:t>3</w:t>
      </w:r>
      <w:r>
        <w:tab/>
      </w:r>
      <w:r>
        <w:t>Rationale</w:t>
      </w:r>
    </w:p>
    <w:p w14:paraId="0FEDACCA">
      <w:r>
        <w:t>This contribution proposes</w:t>
      </w:r>
      <w:r>
        <w:rPr>
          <w:rFonts w:hint="eastAsia"/>
          <w:lang w:val="en-US" w:eastAsia="zh-CN"/>
        </w:rPr>
        <w:t xml:space="preserve"> the</w:t>
      </w:r>
      <w:r>
        <w:rPr>
          <w:rFonts w:hint="default"/>
          <w:lang w:val="en-US" w:eastAsia="zh-CN"/>
        </w:rPr>
        <w:t xml:space="preserve"> security requirements of AIoT devices based on the conclusions in </w:t>
      </w:r>
      <w:r>
        <w:t>TR 33.7</w:t>
      </w:r>
      <w:r>
        <w:rPr>
          <w:lang w:val="en-US"/>
        </w:rPr>
        <w:t>13</w:t>
      </w:r>
      <w:r>
        <w:t>.</w:t>
      </w:r>
    </w:p>
    <w:p w14:paraId="2C0A6BB8">
      <w:pPr>
        <w:pStyle w:val="2"/>
      </w:pPr>
      <w:r>
        <w:t>4</w:t>
      </w:r>
      <w:r>
        <w:tab/>
      </w:r>
      <w:r>
        <w:t>Detailed proposal</w:t>
      </w:r>
    </w:p>
    <w:p w14:paraId="26D33D60">
      <w:pPr>
        <w:rPr>
          <w:iCs/>
        </w:rPr>
      </w:pPr>
    </w:p>
    <w:p w14:paraId="6CA32B28">
      <w:pPr>
        <w:jc w:val="center"/>
        <w:rPr>
          <w:lang w:val="en-US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48930863"/>
      <w:bookmarkStart w:id="2" w:name="_Toc513475447"/>
      <w:bookmarkStart w:id="3" w:name="_Toc151726809"/>
      <w:bookmarkStart w:id="4" w:name="_Toc49376112"/>
      <w:bookmarkStart w:id="5" w:name="_Toc56501565"/>
      <w:bookmarkStart w:id="6" w:name="_Toc164754140"/>
      <w:bookmarkStart w:id="7" w:name="_Toc104221074"/>
    </w:p>
    <w:bookmarkEnd w:id="1"/>
    <w:bookmarkEnd w:id="2"/>
    <w:bookmarkEnd w:id="3"/>
    <w:bookmarkEnd w:id="4"/>
    <w:bookmarkEnd w:id="5"/>
    <w:bookmarkEnd w:id="6"/>
    <w:bookmarkEnd w:id="7"/>
    <w:p w14:paraId="648BE34E">
      <w:pPr>
        <w:pStyle w:val="2"/>
      </w:pPr>
      <w:bookmarkStart w:id="8" w:name="_Toc2408"/>
      <w:bookmarkStart w:id="9" w:name="_Toc192253687"/>
      <w:bookmarkStart w:id="10" w:name="_Toc21310"/>
      <w:bookmarkStart w:id="11" w:name="_Toc319507434"/>
      <w:r>
        <w:t>4</w:t>
      </w:r>
      <w:r>
        <w:tab/>
      </w:r>
      <w:r>
        <w:t>Overview of AIOT Security aspects</w:t>
      </w:r>
    </w:p>
    <w:p w14:paraId="2F26B66D">
      <w:pPr>
        <w:pStyle w:val="3"/>
      </w:pPr>
      <w:r>
        <w:t>4.1</w:t>
      </w:r>
      <w:r>
        <w:tab/>
      </w:r>
      <w:r>
        <w:t>General</w:t>
      </w:r>
    </w:p>
    <w:p w14:paraId="3D4206EB">
      <w:pPr>
        <w:pStyle w:val="123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generic security principles, assumptions</w:t>
      </w:r>
      <w:r>
        <w:rPr>
          <w:rFonts w:hint="eastAsia"/>
          <w:lang w:val="en-US" w:eastAsia="zh-CN"/>
        </w:rPr>
        <w:t>.</w:t>
      </w:r>
      <w:r>
        <w:t xml:space="preserve"> </w:t>
      </w:r>
      <w:bookmarkEnd w:id="8"/>
      <w:bookmarkEnd w:id="9"/>
      <w:bookmarkEnd w:id="10"/>
      <w:bookmarkEnd w:id="11"/>
    </w:p>
    <w:p w14:paraId="7D9AC2C3">
      <w:pPr>
        <w:pStyle w:val="3"/>
      </w:pPr>
      <w:bookmarkStart w:id="12" w:name="_Toc14852"/>
      <w:bookmarkStart w:id="13" w:name="_Toc319507435"/>
      <w:bookmarkStart w:id="14" w:name="_Toc20465"/>
      <w:bookmarkStart w:id="15" w:name="_Toc192253688"/>
      <w:r>
        <w:t>4.2</w:t>
      </w:r>
      <w:r>
        <w:tab/>
      </w:r>
      <w:r>
        <w:t>Security Requirements</w:t>
      </w:r>
    </w:p>
    <w:p w14:paraId="350E293C">
      <w:pPr>
        <w:pStyle w:val="4"/>
      </w:pPr>
      <w:r>
        <w:t>4.2.1</w:t>
      </w:r>
      <w:r>
        <w:tab/>
      </w:r>
      <w:bookmarkEnd w:id="12"/>
      <w:bookmarkEnd w:id="13"/>
      <w:bookmarkEnd w:id="14"/>
      <w:r>
        <w:t>Requirements on the device</w:t>
      </w:r>
      <w:bookmarkEnd w:id="15"/>
    </w:p>
    <w:p w14:paraId="0CC2B9B1">
      <w:pPr>
        <w:pStyle w:val="123"/>
        <w:rPr>
          <w:ins w:id="0" w:author="Ivy" w:date="2025-03-31T09:05:23Z"/>
          <w:rFonts w:hint="eastAsia"/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security requirement on the device, including </w:t>
      </w:r>
      <w:r>
        <w:t>secure storage and processing of credentials</w:t>
      </w:r>
      <w:r>
        <w:rPr>
          <w:rFonts w:hint="eastAsia"/>
          <w:lang w:val="en-US" w:eastAsia="zh-CN"/>
        </w:rPr>
        <w:t>.</w:t>
      </w:r>
    </w:p>
    <w:p w14:paraId="05CFA26F">
      <w:pPr>
        <w:pStyle w:val="123"/>
        <w:rPr>
          <w:ins w:id="1" w:author="Ivy" w:date="2025-03-31T09:25:35Z"/>
          <w:rFonts w:hint="eastAsia"/>
          <w:lang w:val="en-US" w:eastAsia="zh-CN"/>
        </w:rPr>
      </w:pPr>
      <w:ins w:id="2" w:author="Ivy" w:date="2025-03-31T09:25:35Z">
        <w:r>
          <w:rPr>
            <w:rFonts w:hint="eastAsia"/>
            <w:lang w:val="en-US" w:eastAsia="zh-CN"/>
          </w:rPr>
          <w:t xml:space="preserve">Ambient IoT device shall support one-way authentication for inventory only case. </w:t>
        </w:r>
      </w:ins>
    </w:p>
    <w:p w14:paraId="2FE1603A">
      <w:pPr>
        <w:pStyle w:val="123"/>
        <w:rPr>
          <w:ins w:id="3" w:author="Ivy" w:date="2025-03-31T09:25:35Z"/>
          <w:rFonts w:hint="eastAsia"/>
          <w:lang w:val="en-US" w:eastAsia="zh-CN"/>
        </w:rPr>
      </w:pPr>
      <w:ins w:id="4" w:author="Ivy" w:date="2025-03-31T09:25:35Z">
        <w:r>
          <w:rPr>
            <w:rFonts w:hint="eastAsia"/>
            <w:lang w:val="en-US" w:eastAsia="zh-CN"/>
          </w:rPr>
          <w:t xml:space="preserve">Ambient IoT device should support mutual authentication for inventory only case. </w:t>
        </w:r>
      </w:ins>
    </w:p>
    <w:p w14:paraId="3C59B4E0">
      <w:pPr>
        <w:pStyle w:val="123"/>
        <w:rPr>
          <w:ins w:id="5" w:author="Ivy" w:date="2025-03-31T09:25:35Z"/>
          <w:rFonts w:hint="eastAsia"/>
          <w:lang w:val="en-US" w:eastAsia="zh-CN"/>
        </w:rPr>
      </w:pPr>
      <w:ins w:id="6" w:author="Ivy" w:date="2025-03-31T09:25:35Z">
        <w:r>
          <w:rPr>
            <w:rFonts w:hint="eastAsia"/>
            <w:lang w:val="en-US" w:eastAsia="zh-CN"/>
          </w:rPr>
          <w:t xml:space="preserve">Ambient IoT device shall support mutual authentication for inventory and command case. </w:t>
        </w:r>
      </w:ins>
    </w:p>
    <w:p w14:paraId="0E60F5D0">
      <w:pPr>
        <w:pStyle w:val="123"/>
        <w:rPr>
          <w:ins w:id="7" w:author="Ivy" w:date="2025-03-31T09:25:35Z"/>
          <w:rFonts w:hint="eastAsia"/>
          <w:lang w:val="en-US" w:eastAsia="zh-CN"/>
        </w:rPr>
      </w:pPr>
      <w:ins w:id="8" w:author="Ivy" w:date="2025-03-31T09:25:35Z">
        <w:r>
          <w:rPr>
            <w:rFonts w:hint="eastAsia"/>
            <w:lang w:val="en-US" w:eastAsia="zh-CN"/>
          </w:rPr>
          <w:t xml:space="preserve">Ambient IoT device shall support device ID protection mechanism based on the temporary ID as described in Clause 5.4. </w:t>
        </w:r>
      </w:ins>
    </w:p>
    <w:p w14:paraId="07B8DD7C">
      <w:pPr>
        <w:pStyle w:val="123"/>
        <w:rPr>
          <w:ins w:id="9" w:author="Ivy" w:date="2025-03-31T09:25:35Z"/>
          <w:rFonts w:hint="eastAsia"/>
          <w:lang w:val="en-US" w:eastAsia="zh-CN"/>
        </w:rPr>
      </w:pPr>
      <w:ins w:id="10" w:author="Ivy" w:date="2025-03-31T09:25:35Z">
        <w:r>
          <w:rPr>
            <w:rFonts w:hint="eastAsia"/>
            <w:lang w:val="en-US" w:eastAsia="zh-CN"/>
          </w:rPr>
          <w:t>For command request and response messages, Ambient IoT device shall support confidentiality, integrity and replay protected based on the pre-shared key and freshness parameter or session keys derived from them.</w:t>
        </w:r>
      </w:ins>
    </w:p>
    <w:p w14:paraId="5EAB6231">
      <w:pPr>
        <w:pStyle w:val="123"/>
        <w:rPr>
          <w:rFonts w:hint="eastAsia"/>
          <w:lang w:val="en-US" w:eastAsia="zh-CN"/>
        </w:rPr>
      </w:pPr>
      <w:ins w:id="11" w:author="Ivy" w:date="2025-03-31T09:25:35Z">
        <w:r>
          <w:rPr>
            <w:rFonts w:hint="eastAsia"/>
            <w:lang w:val="en-US" w:eastAsia="zh-CN"/>
          </w:rPr>
          <w:t>NOTE: The specified device security capabilities that are needed to support the security features are known/preconfigured in the network side in advance.</w:t>
        </w:r>
      </w:ins>
    </w:p>
    <w:p w14:paraId="6B01F46E">
      <w:pPr>
        <w:jc w:val="both"/>
        <w:rPr>
          <w:lang w:val="en-US"/>
        </w:rPr>
      </w:pPr>
      <w:bookmarkStart w:id="16" w:name="_GoBack"/>
      <w:bookmarkEnd w:id="16"/>
    </w:p>
    <w:p w14:paraId="450B15D3">
      <w:pPr>
        <w:jc w:val="center"/>
      </w:pPr>
      <w:r>
        <w:rPr>
          <w:color w:val="0070C0"/>
          <w:sz w:val="36"/>
          <w:szCs w:val="36"/>
        </w:rPr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Segoe UI">
    <w:altName w:val="苹方-简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3699C8"/>
    <w:multiLevelType w:val="singleLevel"/>
    <w:tmpl w:val="FB3699C8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73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7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7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3FD32EC2"/>
    <w:multiLevelType w:val="singleLevel"/>
    <w:tmpl w:val="3FD32EC2"/>
    <w:lvl w:ilvl="0" w:tentative="0">
      <w:start w:val="2"/>
      <w:numFmt w:val="decimal"/>
      <w:lvlText w:val="%1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Ivy">
    <w15:presenceInfo w15:providerId="None" w15:userId="Iv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ZWY2ZjYwZDdhODZkZmU4NDg1MjkwMjk5MmViMDU5MjUifQ=="/>
  </w:docVars>
  <w:rsids>
    <w:rsidRoot w:val="00E30155"/>
    <w:rsid w:val="00001CFC"/>
    <w:rsid w:val="00003D59"/>
    <w:rsid w:val="00007B5D"/>
    <w:rsid w:val="000124D2"/>
    <w:rsid w:val="00012515"/>
    <w:rsid w:val="00017BD8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D1B5B"/>
    <w:rsid w:val="000D2348"/>
    <w:rsid w:val="000D4042"/>
    <w:rsid w:val="000E3F47"/>
    <w:rsid w:val="000F235D"/>
    <w:rsid w:val="0010401F"/>
    <w:rsid w:val="001072D8"/>
    <w:rsid w:val="00112FC3"/>
    <w:rsid w:val="00115D85"/>
    <w:rsid w:val="00120194"/>
    <w:rsid w:val="00124005"/>
    <w:rsid w:val="00135ECD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5714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3BD2"/>
    <w:rsid w:val="00637F58"/>
    <w:rsid w:val="00651B57"/>
    <w:rsid w:val="00652248"/>
    <w:rsid w:val="006525B3"/>
    <w:rsid w:val="00657528"/>
    <w:rsid w:val="00657B80"/>
    <w:rsid w:val="00657CC6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B7E73"/>
    <w:rsid w:val="006C45F4"/>
    <w:rsid w:val="006D340A"/>
    <w:rsid w:val="006D487C"/>
    <w:rsid w:val="006E127D"/>
    <w:rsid w:val="006E77BB"/>
    <w:rsid w:val="006F1BE2"/>
    <w:rsid w:val="006F5CFD"/>
    <w:rsid w:val="00701C48"/>
    <w:rsid w:val="00711DB3"/>
    <w:rsid w:val="00712B0F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5F9F"/>
    <w:rsid w:val="008115DB"/>
    <w:rsid w:val="00827662"/>
    <w:rsid w:val="008364E9"/>
    <w:rsid w:val="00837781"/>
    <w:rsid w:val="0084142B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27849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73A01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12B1C"/>
    <w:rsid w:val="00B22193"/>
    <w:rsid w:val="00B27E39"/>
    <w:rsid w:val="00B350D8"/>
    <w:rsid w:val="00B407EE"/>
    <w:rsid w:val="00B40E1C"/>
    <w:rsid w:val="00B532C1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A1B28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1935F6A6"/>
    <w:rsid w:val="217CC5EE"/>
    <w:rsid w:val="2FAF0130"/>
    <w:rsid w:val="3281B9ED"/>
    <w:rsid w:val="388AA552"/>
    <w:rsid w:val="3EAFEA48"/>
    <w:rsid w:val="44FD27E0"/>
    <w:rsid w:val="4504F84D"/>
    <w:rsid w:val="57C6A377"/>
    <w:rsid w:val="5BFA4CBE"/>
    <w:rsid w:val="5F66A188"/>
    <w:rsid w:val="646EDB26"/>
    <w:rsid w:val="67FF2BB0"/>
    <w:rsid w:val="6ACF4A00"/>
    <w:rsid w:val="6CD260C4"/>
    <w:rsid w:val="6EB6EE97"/>
    <w:rsid w:val="6FD3533A"/>
    <w:rsid w:val="6FFFDAAB"/>
    <w:rsid w:val="71ED98DE"/>
    <w:rsid w:val="72760E6F"/>
    <w:rsid w:val="727D37A9"/>
    <w:rsid w:val="75EF5A77"/>
    <w:rsid w:val="761B2CF3"/>
    <w:rsid w:val="77B6FE12"/>
    <w:rsid w:val="7B3F425B"/>
    <w:rsid w:val="7D7BC59F"/>
    <w:rsid w:val="7D914985"/>
    <w:rsid w:val="7FF84058"/>
    <w:rsid w:val="7FFF5BB2"/>
    <w:rsid w:val="9F7FBD76"/>
    <w:rsid w:val="B5BE8783"/>
    <w:rsid w:val="BDFB246A"/>
    <w:rsid w:val="BF7F6F5B"/>
    <w:rsid w:val="DB7F6CF3"/>
    <w:rsid w:val="DF8F08E0"/>
    <w:rsid w:val="DFDA7100"/>
    <w:rsid w:val="E39D5E86"/>
    <w:rsid w:val="F67E64DF"/>
    <w:rsid w:val="F7F3B980"/>
    <w:rsid w:val="FAD55E7A"/>
    <w:rsid w:val="FAFDCFE9"/>
    <w:rsid w:val="FBFD1DCD"/>
    <w:rsid w:val="FD7697AD"/>
    <w:rsid w:val="FDFB7DE3"/>
    <w:rsid w:val="FEEF9D34"/>
    <w:rsid w:val="FFFEB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5">
    <w:name w:val="Block Text"/>
    <w:basedOn w:val="1"/>
    <w:uiPriority w:val="0"/>
    <w:pPr>
      <w:spacing w:after="120"/>
      <w:ind w:left="1440" w:right="1440"/>
    </w:pPr>
  </w:style>
  <w:style w:type="paragraph" w:styleId="16">
    <w:name w:val="Body Text"/>
    <w:basedOn w:val="1"/>
    <w:link w:val="137"/>
    <w:uiPriority w:val="0"/>
    <w:pPr>
      <w:spacing w:after="120"/>
    </w:pPr>
  </w:style>
  <w:style w:type="paragraph" w:styleId="17">
    <w:name w:val="Body Text 2"/>
    <w:basedOn w:val="1"/>
    <w:link w:val="138"/>
    <w:uiPriority w:val="0"/>
    <w:pPr>
      <w:spacing w:after="120" w:line="480" w:lineRule="auto"/>
    </w:pPr>
  </w:style>
  <w:style w:type="paragraph" w:styleId="18">
    <w:name w:val="Body Text 3"/>
    <w:basedOn w:val="1"/>
    <w:link w:val="139"/>
    <w:uiPriority w:val="0"/>
    <w:pPr>
      <w:spacing w:after="120"/>
    </w:pPr>
    <w:rPr>
      <w:sz w:val="16"/>
      <w:szCs w:val="16"/>
    </w:rPr>
  </w:style>
  <w:style w:type="paragraph" w:styleId="19">
    <w:name w:val="Body Text First Indent"/>
    <w:basedOn w:val="16"/>
    <w:link w:val="140"/>
    <w:uiPriority w:val="0"/>
    <w:pPr>
      <w:ind w:firstLine="210"/>
    </w:pPr>
  </w:style>
  <w:style w:type="paragraph" w:styleId="20">
    <w:name w:val="Body Text Indent"/>
    <w:basedOn w:val="1"/>
    <w:link w:val="141"/>
    <w:uiPriority w:val="0"/>
    <w:pPr>
      <w:spacing w:after="120"/>
      <w:ind w:left="283"/>
    </w:pPr>
  </w:style>
  <w:style w:type="paragraph" w:styleId="21">
    <w:name w:val="Body Text First Indent 2"/>
    <w:basedOn w:val="20"/>
    <w:link w:val="142"/>
    <w:uiPriority w:val="0"/>
    <w:pPr>
      <w:ind w:firstLine="210"/>
    </w:pPr>
  </w:style>
  <w:style w:type="paragraph" w:styleId="22">
    <w:name w:val="Body Text Indent 2"/>
    <w:basedOn w:val="1"/>
    <w:link w:val="143"/>
    <w:uiPriority w:val="0"/>
    <w:pPr>
      <w:spacing w:after="120" w:line="480" w:lineRule="auto"/>
      <w:ind w:left="283"/>
    </w:pPr>
  </w:style>
  <w:style w:type="paragraph" w:styleId="23">
    <w:name w:val="Body Text Indent 3"/>
    <w:basedOn w:val="1"/>
    <w:link w:val="144"/>
    <w:uiPriority w:val="0"/>
    <w:pPr>
      <w:spacing w:after="120"/>
      <w:ind w:left="283"/>
    </w:pPr>
    <w:rPr>
      <w:sz w:val="16"/>
      <w:szCs w:val="16"/>
    </w:rPr>
  </w:style>
  <w:style w:type="paragraph" w:styleId="2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25">
    <w:name w:val="Closing"/>
    <w:basedOn w:val="1"/>
    <w:link w:val="145"/>
    <w:uiPriority w:val="0"/>
    <w:pPr>
      <w:ind w:left="4252"/>
    </w:pPr>
  </w:style>
  <w:style w:type="character" w:styleId="26">
    <w:name w:val="annotation reference"/>
    <w:semiHidden/>
    <w:uiPriority w:val="0"/>
    <w:rPr>
      <w:sz w:val="16"/>
    </w:rPr>
  </w:style>
  <w:style w:type="paragraph" w:styleId="27">
    <w:name w:val="annotation text"/>
    <w:basedOn w:val="1"/>
    <w:link w:val="146"/>
    <w:semiHidden/>
    <w:uiPriority w:val="0"/>
  </w:style>
  <w:style w:type="paragraph" w:styleId="28">
    <w:name w:val="annotation subject"/>
    <w:basedOn w:val="27"/>
    <w:next w:val="27"/>
    <w:link w:val="147"/>
    <w:uiPriority w:val="0"/>
    <w:rPr>
      <w:b/>
      <w:bCs/>
    </w:rPr>
  </w:style>
  <w:style w:type="paragraph" w:styleId="29">
    <w:name w:val="Date"/>
    <w:basedOn w:val="1"/>
    <w:next w:val="1"/>
    <w:link w:val="148"/>
    <w:uiPriority w:val="0"/>
  </w:style>
  <w:style w:type="paragraph" w:styleId="30">
    <w:name w:val="Document Map"/>
    <w:basedOn w:val="1"/>
    <w:link w:val="149"/>
    <w:uiPriority w:val="0"/>
    <w:rPr>
      <w:rFonts w:ascii="Segoe UI" w:hAnsi="Segoe UI" w:cs="Segoe UI"/>
      <w:sz w:val="16"/>
      <w:szCs w:val="16"/>
    </w:rPr>
  </w:style>
  <w:style w:type="paragraph" w:styleId="31">
    <w:name w:val="E-mail Signature"/>
    <w:basedOn w:val="1"/>
    <w:link w:val="150"/>
    <w:uiPriority w:val="0"/>
  </w:style>
  <w:style w:type="character" w:styleId="32">
    <w:name w:val="Emphasis"/>
    <w:qFormat/>
    <w:uiPriority w:val="0"/>
    <w:rPr>
      <w:i/>
      <w:iCs/>
    </w:rPr>
  </w:style>
  <w:style w:type="paragraph" w:styleId="33">
    <w:name w:val="endnote text"/>
    <w:basedOn w:val="1"/>
    <w:link w:val="151"/>
    <w:uiPriority w:val="0"/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5">
    <w:name w:val="envelope return"/>
    <w:basedOn w:val="1"/>
    <w:uiPriority w:val="0"/>
    <w:rPr>
      <w:rFonts w:ascii="Calibri Light" w:hAnsi="Calibri Light" w:eastAsia="Times New Roman"/>
    </w:rPr>
  </w:style>
  <w:style w:type="character" w:styleId="36">
    <w:name w:val="FollowedHyperlink"/>
    <w:uiPriority w:val="0"/>
    <w:rPr>
      <w:color w:val="800080"/>
      <w:u w:val="single"/>
    </w:rPr>
  </w:style>
  <w:style w:type="paragraph" w:styleId="37">
    <w:name w:val="footer"/>
    <w:basedOn w:val="38"/>
    <w:uiPriority w:val="0"/>
    <w:pPr>
      <w:jc w:val="center"/>
    </w:pPr>
    <w:rPr>
      <w:i/>
    </w:rPr>
  </w:style>
  <w:style w:type="paragraph" w:styleId="38">
    <w:name w:val="header"/>
    <w:link w:val="135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39">
    <w:name w:val="footnote reference"/>
    <w:semiHidden/>
    <w:uiPriority w:val="0"/>
    <w:rPr>
      <w:b/>
      <w:position w:val="6"/>
      <w:sz w:val="16"/>
    </w:rPr>
  </w:style>
  <w:style w:type="paragraph" w:styleId="4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HTML Address"/>
    <w:basedOn w:val="1"/>
    <w:link w:val="152"/>
    <w:uiPriority w:val="0"/>
    <w:rPr>
      <w:i/>
      <w:iCs/>
    </w:rPr>
  </w:style>
  <w:style w:type="paragraph" w:styleId="42">
    <w:name w:val="HTML Preformatted"/>
    <w:basedOn w:val="1"/>
    <w:link w:val="153"/>
    <w:uiPriority w:val="0"/>
    <w:rPr>
      <w:rFonts w:ascii="Courier New" w:hAnsi="Courier New" w:cs="Courier New"/>
    </w:rPr>
  </w:style>
  <w:style w:type="character" w:styleId="43">
    <w:name w:val="Hyperlink"/>
    <w:uiPriority w:val="0"/>
    <w:rPr>
      <w:color w:val="0000FF"/>
      <w:u w:val="single"/>
    </w:rPr>
  </w:style>
  <w:style w:type="paragraph" w:styleId="44">
    <w:name w:val="index 1"/>
    <w:basedOn w:val="1"/>
    <w:semiHidden/>
    <w:uiPriority w:val="0"/>
    <w:pPr>
      <w:keepLines/>
      <w:spacing w:after="0"/>
    </w:pPr>
  </w:style>
  <w:style w:type="paragraph" w:styleId="45">
    <w:name w:val="index 2"/>
    <w:basedOn w:val="44"/>
    <w:semiHidden/>
    <w:uiPriority w:val="0"/>
    <w:pPr>
      <w:ind w:left="284"/>
    </w:pPr>
  </w:style>
  <w:style w:type="paragraph" w:styleId="46">
    <w:name w:val="index 3"/>
    <w:basedOn w:val="1"/>
    <w:next w:val="1"/>
    <w:uiPriority w:val="0"/>
    <w:pPr>
      <w:ind w:left="600" w:hanging="200"/>
    </w:pPr>
  </w:style>
  <w:style w:type="paragraph" w:styleId="47">
    <w:name w:val="index 4"/>
    <w:basedOn w:val="1"/>
    <w:next w:val="1"/>
    <w:uiPriority w:val="0"/>
    <w:pPr>
      <w:ind w:left="800" w:hanging="200"/>
    </w:pPr>
  </w:style>
  <w:style w:type="paragraph" w:styleId="48">
    <w:name w:val="index 5"/>
    <w:basedOn w:val="1"/>
    <w:next w:val="1"/>
    <w:uiPriority w:val="0"/>
    <w:pPr>
      <w:ind w:left="1000" w:hanging="200"/>
    </w:pPr>
  </w:style>
  <w:style w:type="paragraph" w:styleId="49">
    <w:name w:val="index 6"/>
    <w:basedOn w:val="1"/>
    <w:next w:val="1"/>
    <w:uiPriority w:val="0"/>
    <w:pPr>
      <w:ind w:left="1200" w:hanging="200"/>
    </w:pPr>
  </w:style>
  <w:style w:type="paragraph" w:styleId="50">
    <w:name w:val="index 7"/>
    <w:basedOn w:val="1"/>
    <w:next w:val="1"/>
    <w:uiPriority w:val="0"/>
    <w:pPr>
      <w:ind w:left="1400" w:hanging="200"/>
    </w:pPr>
  </w:style>
  <w:style w:type="paragraph" w:styleId="51">
    <w:name w:val="index 8"/>
    <w:basedOn w:val="1"/>
    <w:next w:val="1"/>
    <w:uiPriority w:val="0"/>
    <w:pPr>
      <w:ind w:left="1600" w:hanging="200"/>
    </w:pPr>
  </w:style>
  <w:style w:type="paragraph" w:styleId="52">
    <w:name w:val="index 9"/>
    <w:basedOn w:val="1"/>
    <w:next w:val="1"/>
    <w:uiPriority w:val="0"/>
    <w:pPr>
      <w:ind w:left="1800" w:hanging="200"/>
    </w:pPr>
  </w:style>
  <w:style w:type="paragraph" w:styleId="53">
    <w:name w:val="index heading"/>
    <w:basedOn w:val="1"/>
    <w:next w:val="44"/>
    <w:uiPriority w:val="0"/>
    <w:rPr>
      <w:rFonts w:ascii="Calibri Light" w:hAnsi="Calibri Light" w:eastAsia="Times New Roman"/>
      <w:b/>
      <w:bCs/>
    </w:rPr>
  </w:style>
  <w:style w:type="paragraph" w:styleId="54">
    <w:name w:val="List"/>
    <w:basedOn w:val="1"/>
    <w:uiPriority w:val="0"/>
    <w:pPr>
      <w:ind w:left="568" w:hanging="284"/>
    </w:pPr>
  </w:style>
  <w:style w:type="paragraph" w:styleId="55">
    <w:name w:val="List 2"/>
    <w:basedOn w:val="54"/>
    <w:uiPriority w:val="0"/>
    <w:pPr>
      <w:ind w:left="851"/>
    </w:pPr>
  </w:style>
  <w:style w:type="paragraph" w:styleId="56">
    <w:name w:val="List 3"/>
    <w:basedOn w:val="55"/>
    <w:uiPriority w:val="0"/>
    <w:pPr>
      <w:ind w:left="1135"/>
    </w:pPr>
  </w:style>
  <w:style w:type="paragraph" w:styleId="57">
    <w:name w:val="List 4"/>
    <w:basedOn w:val="56"/>
    <w:uiPriority w:val="0"/>
    <w:pPr>
      <w:ind w:left="1418"/>
    </w:pPr>
  </w:style>
  <w:style w:type="paragraph" w:styleId="58">
    <w:name w:val="List 5"/>
    <w:basedOn w:val="57"/>
    <w:uiPriority w:val="0"/>
    <w:pPr>
      <w:ind w:left="1702"/>
    </w:pPr>
  </w:style>
  <w:style w:type="paragraph" w:styleId="59">
    <w:name w:val="List Bullet"/>
    <w:basedOn w:val="54"/>
    <w:uiPriority w:val="0"/>
  </w:style>
  <w:style w:type="paragraph" w:styleId="60">
    <w:name w:val="List Bullet 2"/>
    <w:basedOn w:val="59"/>
    <w:uiPriority w:val="0"/>
    <w:pPr>
      <w:ind w:left="851"/>
    </w:pPr>
  </w:style>
  <w:style w:type="paragraph" w:styleId="61">
    <w:name w:val="List Bullet 3"/>
    <w:basedOn w:val="60"/>
    <w:uiPriority w:val="0"/>
    <w:pPr>
      <w:ind w:left="1135"/>
    </w:pPr>
  </w:style>
  <w:style w:type="paragraph" w:styleId="62">
    <w:name w:val="List Bullet 4"/>
    <w:basedOn w:val="61"/>
    <w:uiPriority w:val="0"/>
    <w:pPr>
      <w:ind w:left="1418"/>
    </w:pPr>
  </w:style>
  <w:style w:type="paragraph" w:styleId="63">
    <w:name w:val="List Bullet 5"/>
    <w:basedOn w:val="62"/>
    <w:uiPriority w:val="0"/>
    <w:pPr>
      <w:ind w:left="1702"/>
    </w:pPr>
  </w:style>
  <w:style w:type="paragraph" w:styleId="64">
    <w:name w:val="List Continue"/>
    <w:basedOn w:val="1"/>
    <w:uiPriority w:val="0"/>
    <w:pPr>
      <w:spacing w:after="120"/>
      <w:ind w:left="283"/>
      <w:contextualSpacing/>
    </w:pPr>
  </w:style>
  <w:style w:type="paragraph" w:styleId="65">
    <w:name w:val="List Continue 2"/>
    <w:basedOn w:val="1"/>
    <w:uiPriority w:val="0"/>
    <w:pPr>
      <w:spacing w:after="120"/>
      <w:ind w:left="566"/>
      <w:contextualSpacing/>
    </w:pPr>
  </w:style>
  <w:style w:type="paragraph" w:styleId="66">
    <w:name w:val="List Continue 3"/>
    <w:basedOn w:val="1"/>
    <w:uiPriority w:val="0"/>
    <w:pPr>
      <w:spacing w:after="120"/>
      <w:ind w:left="849"/>
      <w:contextualSpacing/>
    </w:pPr>
  </w:style>
  <w:style w:type="paragraph" w:styleId="67">
    <w:name w:val="List Continue 4"/>
    <w:basedOn w:val="1"/>
    <w:uiPriority w:val="0"/>
    <w:pPr>
      <w:spacing w:after="120"/>
      <w:ind w:left="1132"/>
      <w:contextualSpacing/>
    </w:pPr>
  </w:style>
  <w:style w:type="paragraph" w:styleId="68">
    <w:name w:val="List Continue 5"/>
    <w:basedOn w:val="1"/>
    <w:uiPriority w:val="0"/>
    <w:pPr>
      <w:spacing w:after="120"/>
      <w:ind w:left="1415"/>
      <w:contextualSpacing/>
    </w:pPr>
  </w:style>
  <w:style w:type="paragraph" w:styleId="69">
    <w:name w:val="List Number"/>
    <w:basedOn w:val="54"/>
    <w:uiPriority w:val="0"/>
  </w:style>
  <w:style w:type="paragraph" w:styleId="70">
    <w:name w:val="List Number 2"/>
    <w:basedOn w:val="69"/>
    <w:uiPriority w:val="0"/>
    <w:pPr>
      <w:ind w:left="851"/>
    </w:pPr>
  </w:style>
  <w:style w:type="paragraph" w:styleId="71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72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73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4">
    <w:name w:val="macro"/>
    <w:link w:val="157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styleId="75">
    <w:name w:val="Message Header"/>
    <w:basedOn w:val="1"/>
    <w:link w:val="158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76">
    <w:name w:val="Normal (Web)"/>
    <w:basedOn w:val="1"/>
    <w:uiPriority w:val="0"/>
    <w:rPr>
      <w:sz w:val="24"/>
      <w:szCs w:val="24"/>
    </w:rPr>
  </w:style>
  <w:style w:type="paragraph" w:styleId="77">
    <w:name w:val="Normal Indent"/>
    <w:basedOn w:val="1"/>
    <w:uiPriority w:val="0"/>
    <w:pPr>
      <w:ind w:left="720"/>
    </w:pPr>
  </w:style>
  <w:style w:type="paragraph" w:styleId="78">
    <w:name w:val="Note Heading"/>
    <w:basedOn w:val="1"/>
    <w:next w:val="1"/>
    <w:link w:val="160"/>
    <w:uiPriority w:val="0"/>
  </w:style>
  <w:style w:type="paragraph" w:styleId="79">
    <w:name w:val="Plain Text"/>
    <w:basedOn w:val="1"/>
    <w:link w:val="161"/>
    <w:uiPriority w:val="0"/>
    <w:rPr>
      <w:rFonts w:ascii="Courier New" w:hAnsi="Courier New" w:cs="Courier New"/>
    </w:rPr>
  </w:style>
  <w:style w:type="paragraph" w:styleId="80">
    <w:name w:val="Salutation"/>
    <w:basedOn w:val="1"/>
    <w:next w:val="1"/>
    <w:link w:val="164"/>
    <w:uiPriority w:val="0"/>
  </w:style>
  <w:style w:type="paragraph" w:styleId="81">
    <w:name w:val="Signature"/>
    <w:basedOn w:val="1"/>
    <w:link w:val="165"/>
    <w:uiPriority w:val="0"/>
    <w:pPr>
      <w:ind w:left="4252"/>
    </w:pPr>
  </w:style>
  <w:style w:type="character" w:styleId="82">
    <w:name w:val="Strong"/>
    <w:basedOn w:val="12"/>
    <w:qFormat/>
    <w:uiPriority w:val="0"/>
    <w:rPr>
      <w:b/>
      <w:bCs/>
    </w:rPr>
  </w:style>
  <w:style w:type="paragraph" w:styleId="83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84">
    <w:name w:val="table of authorities"/>
    <w:basedOn w:val="1"/>
    <w:next w:val="1"/>
    <w:uiPriority w:val="0"/>
    <w:pPr>
      <w:ind w:left="200" w:hanging="200"/>
    </w:pPr>
  </w:style>
  <w:style w:type="paragraph" w:styleId="85">
    <w:name w:val="table of figures"/>
    <w:basedOn w:val="1"/>
    <w:next w:val="1"/>
    <w:uiPriority w:val="0"/>
  </w:style>
  <w:style w:type="paragraph" w:styleId="86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7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88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89">
    <w:name w:val="toc 2"/>
    <w:basedOn w:val="88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90">
    <w:name w:val="toc 3"/>
    <w:basedOn w:val="89"/>
    <w:semiHidden/>
    <w:uiPriority w:val="0"/>
    <w:pPr>
      <w:ind w:left="1134" w:hanging="1134"/>
    </w:pPr>
  </w:style>
  <w:style w:type="paragraph" w:styleId="91">
    <w:name w:val="toc 4"/>
    <w:basedOn w:val="90"/>
    <w:semiHidden/>
    <w:uiPriority w:val="0"/>
    <w:pPr>
      <w:ind w:left="1418" w:hanging="1418"/>
    </w:pPr>
  </w:style>
  <w:style w:type="paragraph" w:styleId="92">
    <w:name w:val="toc 5"/>
    <w:basedOn w:val="91"/>
    <w:semiHidden/>
    <w:uiPriority w:val="0"/>
    <w:pPr>
      <w:ind w:left="1701" w:hanging="1701"/>
    </w:pPr>
  </w:style>
  <w:style w:type="paragraph" w:styleId="93">
    <w:name w:val="toc 6"/>
    <w:basedOn w:val="92"/>
    <w:next w:val="1"/>
    <w:semiHidden/>
    <w:uiPriority w:val="0"/>
    <w:pPr>
      <w:ind w:left="1985" w:hanging="1985"/>
    </w:pPr>
  </w:style>
  <w:style w:type="paragraph" w:styleId="94">
    <w:name w:val="toc 7"/>
    <w:basedOn w:val="93"/>
    <w:next w:val="1"/>
    <w:semiHidden/>
    <w:uiPriority w:val="0"/>
    <w:pPr>
      <w:ind w:left="2268" w:hanging="2268"/>
    </w:pPr>
  </w:style>
  <w:style w:type="paragraph" w:styleId="95">
    <w:name w:val="toc 8"/>
    <w:basedOn w:val="88"/>
    <w:semiHidden/>
    <w:uiPriority w:val="0"/>
    <w:pPr>
      <w:spacing w:before="180"/>
      <w:ind w:left="2693" w:hanging="2693"/>
    </w:pPr>
    <w:rPr>
      <w:b/>
    </w:rPr>
  </w:style>
  <w:style w:type="paragraph" w:styleId="96">
    <w:name w:val="toc 9"/>
    <w:basedOn w:val="95"/>
    <w:semiHidden/>
    <w:uiPriority w:val="0"/>
    <w:pPr>
      <w:ind w:left="1418" w:hanging="1418"/>
    </w:pPr>
  </w:style>
  <w:style w:type="paragraph" w:customStyle="1" w:styleId="97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2"/>
    <w:next w:val="1"/>
    <w:uiPriority w:val="0"/>
    <w:pPr>
      <w:outlineLvl w:val="9"/>
    </w:pPr>
  </w:style>
  <w:style w:type="paragraph" w:customStyle="1" w:styleId="100">
    <w:name w:val="TAH"/>
    <w:basedOn w:val="101"/>
    <w:link w:val="179"/>
    <w:uiPriority w:val="0"/>
    <w:rPr>
      <w:b/>
    </w:rPr>
  </w:style>
  <w:style w:type="paragraph" w:customStyle="1" w:styleId="101">
    <w:name w:val="TAC"/>
    <w:basedOn w:val="102"/>
    <w:link w:val="178"/>
    <w:uiPriority w:val="0"/>
    <w:pPr>
      <w:jc w:val="center"/>
    </w:pPr>
  </w:style>
  <w:style w:type="paragraph" w:customStyle="1" w:styleId="102">
    <w:name w:val="TAL"/>
    <w:basedOn w:val="1"/>
    <w:link w:val="177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uiPriority w:val="0"/>
    <w:pPr>
      <w:keepNext w:val="0"/>
      <w:spacing w:before="0" w:after="240"/>
    </w:pPr>
  </w:style>
  <w:style w:type="paragraph" w:customStyle="1" w:styleId="104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uiPriority w:val="0"/>
    <w:pPr>
      <w:keepLines/>
      <w:ind w:left="1135" w:hanging="851"/>
    </w:pPr>
  </w:style>
  <w:style w:type="paragraph" w:customStyle="1" w:styleId="106">
    <w:name w:val="EX"/>
    <w:basedOn w:val="1"/>
    <w:uiPriority w:val="0"/>
    <w:pPr>
      <w:keepLines/>
      <w:ind w:left="1702" w:hanging="1418"/>
    </w:pPr>
  </w:style>
  <w:style w:type="paragraph" w:customStyle="1" w:styleId="107">
    <w:name w:val="FP"/>
    <w:basedOn w:val="1"/>
    <w:uiPriority w:val="0"/>
    <w:pPr>
      <w:spacing w:after="0"/>
    </w:pPr>
  </w:style>
  <w:style w:type="paragraph" w:customStyle="1" w:styleId="108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uiPriority w:val="0"/>
    <w:pPr>
      <w:spacing w:after="0"/>
    </w:pPr>
  </w:style>
  <w:style w:type="paragraph" w:customStyle="1" w:styleId="110">
    <w:name w:val="EW"/>
    <w:basedOn w:val="106"/>
    <w:uiPriority w:val="0"/>
    <w:pPr>
      <w:spacing w:after="0"/>
    </w:pPr>
  </w:style>
  <w:style w:type="paragraph" w:customStyle="1" w:styleId="11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uiPriority w:val="0"/>
    <w:pPr>
      <w:jc w:val="right"/>
    </w:pPr>
  </w:style>
  <w:style w:type="paragraph" w:customStyle="1" w:styleId="115">
    <w:name w:val="TAN"/>
    <w:basedOn w:val="102"/>
    <w:uiPriority w:val="0"/>
    <w:pPr>
      <w:ind w:left="851" w:hanging="851"/>
    </w:pPr>
  </w:style>
  <w:style w:type="paragraph" w:customStyle="1" w:styleId="11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uiPriority w:val="0"/>
    <w:pPr>
      <w:framePr w:y="16161"/>
    </w:pPr>
  </w:style>
  <w:style w:type="character" w:customStyle="1" w:styleId="121">
    <w:name w:val="ZGSM"/>
    <w:uiPriority w:val="0"/>
  </w:style>
  <w:style w:type="paragraph" w:customStyle="1" w:styleId="12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70"/>
    <w:qFormat/>
    <w:uiPriority w:val="0"/>
    <w:rPr>
      <w:color w:val="FF0000"/>
    </w:rPr>
  </w:style>
  <w:style w:type="paragraph" w:customStyle="1" w:styleId="124">
    <w:name w:val="B1"/>
    <w:basedOn w:val="54"/>
    <w:uiPriority w:val="0"/>
  </w:style>
  <w:style w:type="paragraph" w:customStyle="1" w:styleId="125">
    <w:name w:val="B2"/>
    <w:basedOn w:val="55"/>
    <w:uiPriority w:val="0"/>
  </w:style>
  <w:style w:type="paragraph" w:customStyle="1" w:styleId="126">
    <w:name w:val="B3"/>
    <w:basedOn w:val="56"/>
    <w:uiPriority w:val="0"/>
  </w:style>
  <w:style w:type="paragraph" w:customStyle="1" w:styleId="127">
    <w:name w:val="B4"/>
    <w:basedOn w:val="57"/>
    <w:uiPriority w:val="0"/>
  </w:style>
  <w:style w:type="paragraph" w:customStyle="1" w:styleId="128">
    <w:name w:val="B5"/>
    <w:basedOn w:val="58"/>
    <w:uiPriority w:val="0"/>
  </w:style>
  <w:style w:type="paragraph" w:customStyle="1" w:styleId="129">
    <w:name w:val="ZTD"/>
    <w:basedOn w:val="117"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12"/>
    <w:uiPriority w:val="0"/>
  </w:style>
  <w:style w:type="paragraph" w:customStyle="1" w:styleId="134">
    <w:name w:val="Reference"/>
    <w:basedOn w:val="1"/>
    <w:uiPriority w:val="0"/>
    <w:pPr>
      <w:tabs>
        <w:tab w:val="left" w:pos="851"/>
      </w:tabs>
      <w:ind w:left="851" w:hanging="851"/>
    </w:pPr>
  </w:style>
  <w:style w:type="character" w:customStyle="1" w:styleId="135">
    <w:name w:val="Header Char"/>
    <w:link w:val="38"/>
    <w:uiPriority w:val="0"/>
    <w:rPr>
      <w:rFonts w:ascii="Arial" w:hAnsi="Arial"/>
      <w:b/>
      <w:sz w:val="18"/>
      <w:lang w:eastAsia="en-US"/>
    </w:rPr>
  </w:style>
  <w:style w:type="paragraph" w:customStyle="1" w:styleId="136">
    <w:name w:val="Bibliography1"/>
    <w:basedOn w:val="1"/>
    <w:next w:val="1"/>
    <w:semiHidden/>
    <w:unhideWhenUsed/>
    <w:uiPriority w:val="37"/>
  </w:style>
  <w:style w:type="character" w:customStyle="1" w:styleId="137">
    <w:name w:val="Body Text Char"/>
    <w:link w:val="16"/>
    <w:uiPriority w:val="0"/>
    <w:rPr>
      <w:rFonts w:ascii="Times New Roman" w:hAnsi="Times New Roman"/>
      <w:lang w:eastAsia="en-US"/>
    </w:rPr>
  </w:style>
  <w:style w:type="character" w:customStyle="1" w:styleId="138">
    <w:name w:val="Body Text 2 Char"/>
    <w:link w:val="17"/>
    <w:uiPriority w:val="0"/>
    <w:rPr>
      <w:rFonts w:ascii="Times New Roman" w:hAnsi="Times New Roman"/>
      <w:lang w:eastAsia="en-US"/>
    </w:rPr>
  </w:style>
  <w:style w:type="character" w:customStyle="1" w:styleId="139">
    <w:name w:val="Body Text 3 Char"/>
    <w:link w:val="18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Body Text First Indent Char"/>
    <w:basedOn w:val="137"/>
    <w:link w:val="19"/>
    <w:uiPriority w:val="0"/>
    <w:rPr>
      <w:rFonts w:ascii="Times New Roman" w:hAnsi="Times New Roman"/>
      <w:lang w:eastAsia="en-US"/>
    </w:rPr>
  </w:style>
  <w:style w:type="character" w:customStyle="1" w:styleId="141">
    <w:name w:val="Body Text Indent Char"/>
    <w:link w:val="20"/>
    <w:uiPriority w:val="0"/>
    <w:rPr>
      <w:rFonts w:ascii="Times New Roman" w:hAnsi="Times New Roman"/>
      <w:lang w:eastAsia="en-US"/>
    </w:rPr>
  </w:style>
  <w:style w:type="character" w:customStyle="1" w:styleId="142">
    <w:name w:val="Body Text First Indent 2 Char"/>
    <w:basedOn w:val="141"/>
    <w:link w:val="21"/>
    <w:uiPriority w:val="0"/>
    <w:rPr>
      <w:rFonts w:ascii="Times New Roman" w:hAnsi="Times New Roman"/>
      <w:lang w:eastAsia="en-US"/>
    </w:rPr>
  </w:style>
  <w:style w:type="character" w:customStyle="1" w:styleId="143">
    <w:name w:val="Body Text Indent 2 Char"/>
    <w:link w:val="22"/>
    <w:uiPriority w:val="0"/>
    <w:rPr>
      <w:rFonts w:ascii="Times New Roman" w:hAnsi="Times New Roman"/>
      <w:lang w:eastAsia="en-US"/>
    </w:rPr>
  </w:style>
  <w:style w:type="character" w:customStyle="1" w:styleId="144">
    <w:name w:val="Body Text Indent 3 Char"/>
    <w:link w:val="2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Closing Char"/>
    <w:link w:val="25"/>
    <w:uiPriority w:val="0"/>
    <w:rPr>
      <w:rFonts w:ascii="Times New Roman" w:hAnsi="Times New Roman"/>
      <w:lang w:eastAsia="en-US"/>
    </w:rPr>
  </w:style>
  <w:style w:type="character" w:customStyle="1" w:styleId="146">
    <w:name w:val="Comment Text Char"/>
    <w:link w:val="27"/>
    <w:semiHidden/>
    <w:uiPriority w:val="0"/>
    <w:rPr>
      <w:rFonts w:ascii="Times New Roman" w:hAnsi="Times New Roman"/>
      <w:lang w:eastAsia="en-US"/>
    </w:rPr>
  </w:style>
  <w:style w:type="character" w:customStyle="1" w:styleId="147">
    <w:name w:val="Comment Subject Char"/>
    <w:link w:val="28"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Date Char"/>
    <w:link w:val="29"/>
    <w:uiPriority w:val="0"/>
    <w:rPr>
      <w:rFonts w:ascii="Times New Roman" w:hAnsi="Times New Roman"/>
      <w:lang w:eastAsia="en-US"/>
    </w:rPr>
  </w:style>
  <w:style w:type="character" w:customStyle="1" w:styleId="149">
    <w:name w:val="Document Map Char"/>
    <w:link w:val="30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E-mail Signature Char"/>
    <w:link w:val="31"/>
    <w:uiPriority w:val="0"/>
    <w:rPr>
      <w:rFonts w:ascii="Times New Roman" w:hAnsi="Times New Roman"/>
      <w:lang w:eastAsia="en-US"/>
    </w:rPr>
  </w:style>
  <w:style w:type="character" w:customStyle="1" w:styleId="151">
    <w:name w:val="Endnote Text Char"/>
    <w:link w:val="33"/>
    <w:uiPriority w:val="0"/>
    <w:rPr>
      <w:rFonts w:ascii="Times New Roman" w:hAnsi="Times New Roman"/>
      <w:lang w:eastAsia="en-US"/>
    </w:rPr>
  </w:style>
  <w:style w:type="character" w:customStyle="1" w:styleId="152">
    <w:name w:val="HTML Address Char"/>
    <w:link w:val="41"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HTML Preformatted Char"/>
    <w:link w:val="42"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Intense Quote Char"/>
    <w:link w:val="154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qFormat/>
    <w:uiPriority w:val="34"/>
    <w:pPr>
      <w:ind w:left="720"/>
    </w:pPr>
  </w:style>
  <w:style w:type="character" w:customStyle="1" w:styleId="157">
    <w:name w:val="Macro Text Char"/>
    <w:link w:val="74"/>
    <w:uiPriority w:val="0"/>
    <w:rPr>
      <w:rFonts w:ascii="Courier New" w:hAnsi="Courier New" w:cs="Courier New"/>
      <w:lang w:eastAsia="en-US"/>
    </w:rPr>
  </w:style>
  <w:style w:type="character" w:customStyle="1" w:styleId="158">
    <w:name w:val="Message Header Char"/>
    <w:link w:val="75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Note Heading Char"/>
    <w:link w:val="78"/>
    <w:uiPriority w:val="0"/>
    <w:rPr>
      <w:rFonts w:ascii="Times New Roman" w:hAnsi="Times New Roman"/>
      <w:lang w:eastAsia="en-US"/>
    </w:rPr>
  </w:style>
  <w:style w:type="character" w:customStyle="1" w:styleId="161">
    <w:name w:val="Plain Text Char"/>
    <w:link w:val="79"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Quote Char"/>
    <w:link w:val="162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Salutation Char"/>
    <w:link w:val="80"/>
    <w:uiPriority w:val="0"/>
    <w:rPr>
      <w:rFonts w:ascii="Times New Roman" w:hAnsi="Times New Roman"/>
      <w:lang w:eastAsia="en-US"/>
    </w:rPr>
  </w:style>
  <w:style w:type="character" w:customStyle="1" w:styleId="165">
    <w:name w:val="Signature Char"/>
    <w:link w:val="81"/>
    <w:uiPriority w:val="0"/>
    <w:rPr>
      <w:rFonts w:ascii="Times New Roman" w:hAnsi="Times New Roman"/>
      <w:lang w:eastAsia="en-US"/>
    </w:rPr>
  </w:style>
  <w:style w:type="character" w:customStyle="1" w:styleId="166">
    <w:name w:val="Subtitle Char"/>
    <w:link w:val="83"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Title Char"/>
    <w:link w:val="86"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Heading1"/>
    <w:basedOn w:val="2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Unresolved Mention1"/>
    <w:unhideWhenUsed/>
    <w:uiPriority w:val="99"/>
    <w:rPr>
      <w:color w:val="605E5C"/>
      <w:shd w:val="clear" w:color="auto" w:fill="E1DFDD"/>
    </w:rPr>
  </w:style>
  <w:style w:type="character" w:customStyle="1" w:styleId="170">
    <w:name w:val="Editor's Note Char Char"/>
    <w:link w:val="123"/>
    <w:uiPriority w:val="0"/>
    <w:rPr>
      <w:rFonts w:ascii="Times New Roman" w:hAnsi="Times New Roman"/>
      <w:color w:val="FF0000"/>
      <w:lang w:val="en-GB"/>
    </w:rPr>
  </w:style>
  <w:style w:type="character" w:customStyle="1" w:styleId="171">
    <w:name w:val="normaltextrun"/>
    <w:basedOn w:val="12"/>
    <w:uiPriority w:val="0"/>
  </w:style>
  <w:style w:type="character" w:customStyle="1" w:styleId="172">
    <w:name w:val="eop"/>
    <w:basedOn w:val="12"/>
    <w:uiPriority w:val="0"/>
  </w:style>
  <w:style w:type="character" w:customStyle="1" w:styleId="173">
    <w:name w:val="Mention1"/>
    <w:basedOn w:val="12"/>
    <w:unhideWhenUsed/>
    <w:uiPriority w:val="99"/>
    <w:rPr>
      <w:color w:val="2B579A"/>
      <w:shd w:val="clear" w:color="auto" w:fill="E1DFDD"/>
    </w:rPr>
  </w:style>
  <w:style w:type="paragraph" w:customStyle="1" w:styleId="174">
    <w:name w:val="Revision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">
    <w:name w:val="Heading 2 Char"/>
    <w:basedOn w:val="12"/>
    <w:link w:val="3"/>
    <w:uiPriority w:val="0"/>
    <w:rPr>
      <w:rFonts w:ascii="Arial" w:hAnsi="Arial"/>
      <w:sz w:val="32"/>
      <w:lang w:val="en-GB" w:eastAsia="en-US"/>
    </w:rPr>
  </w:style>
  <w:style w:type="character" w:customStyle="1" w:styleId="176">
    <w:name w:val="Heading 3 Char"/>
    <w:basedOn w:val="12"/>
    <w:link w:val="4"/>
    <w:uiPriority w:val="0"/>
    <w:rPr>
      <w:rFonts w:ascii="Arial" w:hAnsi="Arial"/>
      <w:sz w:val="28"/>
      <w:lang w:val="en-GB" w:eastAsia="en-US"/>
    </w:rPr>
  </w:style>
  <w:style w:type="character" w:customStyle="1" w:styleId="17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C Char"/>
    <w:link w:val="101"/>
    <w:locked/>
    <w:uiPriority w:val="0"/>
    <w:rPr>
      <w:rFonts w:ascii="Arial" w:hAnsi="Arial"/>
      <w:sz w:val="18"/>
      <w:lang w:val="en-GB" w:eastAsia="en-US"/>
    </w:rPr>
  </w:style>
  <w:style w:type="character" w:customStyle="1" w:styleId="17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80">
    <w:name w:val="apple-converted-space"/>
    <w:basedOn w:val="12"/>
    <w:uiPriority w:val="0"/>
  </w:style>
  <w:style w:type="paragraph" w:customStyle="1" w:styleId="181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Company>3GPP Support Team</Company>
  <Pages>1</Pages>
  <Words>423</Words>
  <Characters>2412</Characters>
  <Lines>20</Lines>
  <Paragraphs>5</Paragraphs>
  <TotalTime>8</TotalTime>
  <ScaleCrop>false</ScaleCrop>
  <LinksUpToDate>false</LinksUpToDate>
  <CharactersWithSpaces>2830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2022-12-11T20:21:00Z</dcterms:created>
  <dc:creator>Michael Sanders, John M Meredith</dc:creator>
  <cp:lastModifiedBy>Ivy</cp:lastModifiedBy>
  <cp:lastPrinted>1900-01-06T04:56:00Z</cp:lastPrinted>
  <dcterms:modified xsi:type="dcterms:W3CDTF">2025-03-31T17:10:22Z</dcterms:modified>
  <dc:title>3GPP Contribution</dc:title>
  <cp:revision>280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1033-6.9.0.8865</vt:lpwstr>
  </property>
  <property fmtid="{D5CDD505-2E9C-101B-9397-08002B2CF9AE}" pid="25" name="ICV">
    <vt:lpwstr>45E818381E687F94A7D81067BD970B2B_43</vt:lpwstr>
  </property>
</Properties>
</file>